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E796B1" w14:textId="78A19E03" w:rsidR="00A23F47" w:rsidRPr="00D273F7" w:rsidRDefault="00A23F47" w:rsidP="00010D82">
      <w:pPr>
        <w:jc w:val="center"/>
        <w:rPr>
          <w:b/>
          <w:bCs/>
        </w:rPr>
      </w:pPr>
      <w:r w:rsidRPr="00D273F7">
        <w:rPr>
          <w:b/>
          <w:bCs/>
        </w:rPr>
        <w:t xml:space="preserve">KATHRYN HENSON </w:t>
      </w:r>
      <w:r w:rsidRPr="00D273F7">
        <w:rPr>
          <w:b/>
          <w:bCs/>
        </w:rPr>
        <w:br/>
      </w:r>
      <w:r w:rsidRPr="00D273F7">
        <w:rPr>
          <w:b/>
          <w:bCs/>
        </w:rPr>
        <w:t xml:space="preserve">(770) 845-0126| hupamone@gmail.com </w:t>
      </w:r>
      <w:r w:rsidRPr="00D273F7">
        <w:rPr>
          <w:b/>
          <w:bCs/>
        </w:rPr>
        <w:br/>
      </w:r>
      <w:hyperlink r:id="rId4" w:history="1">
        <w:r w:rsidRPr="00D273F7">
          <w:rPr>
            <w:rStyle w:val="Hyperlink"/>
            <w:b/>
            <w:bCs/>
          </w:rPr>
          <w:t>https://kathrynhenson.com/</w:t>
        </w:r>
      </w:hyperlink>
    </w:p>
    <w:p w14:paraId="7388BEF9" w14:textId="7A049B5A" w:rsidR="00A23F47" w:rsidRDefault="00A23F47">
      <w:r w:rsidRPr="00010D82">
        <w:rPr>
          <w:b/>
          <w:bCs/>
        </w:rPr>
        <w:t>TECHNICAL PROFICIENCIES:</w:t>
      </w:r>
      <w:r>
        <w:t xml:space="preserve"> Microsoft Office Suite, Adobe Creative Suite, QuarkXpress, WordPress, </w:t>
      </w:r>
      <w:r>
        <w:t>Marketing Automation including ReachLocal</w:t>
      </w:r>
      <w:r>
        <w:t xml:space="preserve">, Salesforce, </w:t>
      </w:r>
      <w:r>
        <w:t xml:space="preserve">Pardot, Adobe Marketing Cloud, </w:t>
      </w:r>
      <w:r>
        <w:t>JIVE</w:t>
      </w:r>
      <w:r>
        <w:t xml:space="preserve">, </w:t>
      </w:r>
      <w:r>
        <w:t xml:space="preserve">MailChimp, Basecamp, </w:t>
      </w:r>
      <w:r>
        <w:t xml:space="preserve">TimeFox, </w:t>
      </w:r>
      <w:r>
        <w:t>Tick, SharpSpring, Unbounce</w:t>
      </w:r>
      <w:r>
        <w:t>, Wrike, Hubspot, Marketo</w:t>
      </w:r>
      <w:r w:rsidR="0085240D">
        <w:t>; Tableau</w:t>
      </w:r>
      <w:bookmarkStart w:id="0" w:name="_GoBack"/>
      <w:bookmarkEnd w:id="0"/>
    </w:p>
    <w:p w14:paraId="0A62B993" w14:textId="6133CB34" w:rsidR="00113C52" w:rsidRDefault="00A23F47">
      <w:r w:rsidRPr="00010D82">
        <w:rPr>
          <w:b/>
          <w:bCs/>
        </w:rPr>
        <w:t>CORE COMPETENCIES:</w:t>
      </w:r>
      <w:r>
        <w:t xml:space="preserve"> Communication Strategy, </w:t>
      </w:r>
      <w:r w:rsidR="00FC7033">
        <w:t xml:space="preserve">Copywriting and Editing, </w:t>
      </w:r>
      <w:r>
        <w:t>SEO, Internal Communications, B2B and B2C Content Marketing, Brand Strategy, Team Leadership, Account Management,</w:t>
      </w:r>
      <w:r w:rsidR="00FC7033">
        <w:t xml:space="preserve"> Change Management</w:t>
      </w:r>
    </w:p>
    <w:p w14:paraId="4CD9B63A" w14:textId="17D01C8D" w:rsidR="00FC7033" w:rsidRDefault="00FC7033">
      <w:r w:rsidRPr="00010D82">
        <w:rPr>
          <w:b/>
          <w:bCs/>
        </w:rPr>
        <w:t>Client Project Manager</w:t>
      </w:r>
      <w:r>
        <w:br/>
      </w:r>
      <w:r>
        <w:t xml:space="preserve">Response Media, Atlanta, Georgia </w:t>
      </w:r>
      <w:r>
        <w:tab/>
      </w:r>
      <w:r>
        <w:tab/>
      </w:r>
      <w:r>
        <w:tab/>
      </w:r>
      <w:r>
        <w:tab/>
      </w:r>
      <w:r w:rsidR="00010D82">
        <w:tab/>
      </w:r>
      <w:r w:rsidR="00010D82">
        <w:tab/>
      </w:r>
      <w:r w:rsidR="00010D82">
        <w:tab/>
      </w:r>
      <w:r>
        <w:t xml:space="preserve">2017-Present </w:t>
      </w:r>
    </w:p>
    <w:p w14:paraId="3448C464" w14:textId="77777777" w:rsidR="00FC7033" w:rsidRDefault="00FC7033">
      <w:r>
        <w:t xml:space="preserve">• Manage CRM programs, email production and deployment, and consumer data analytics for Danone North America with global CPG brands including Silk, International Delight, Oikos Canada, Horizon Organic, DanActive Canada, SO Delicious Dairy Free, STok </w:t>
      </w:r>
      <w:r>
        <w:br/>
      </w:r>
      <w:r>
        <w:t xml:space="preserve">• Grew Danone NA account by 20% year-over-year </w:t>
      </w:r>
    </w:p>
    <w:p w14:paraId="1700AE59" w14:textId="2F4220EA" w:rsidR="00FC7033" w:rsidRDefault="00FC7033">
      <w:r w:rsidRPr="00010D82">
        <w:rPr>
          <w:b/>
          <w:bCs/>
        </w:rPr>
        <w:t>Integrated Marketing Communications Strategist</w:t>
      </w:r>
      <w:r>
        <w:t xml:space="preserve"> </w:t>
      </w:r>
      <w:r>
        <w:br/>
      </w:r>
      <w:r>
        <w:t xml:space="preserve">Iconic Orange, Atlanta, Georgia </w:t>
      </w:r>
      <w:r>
        <w:tab/>
      </w:r>
      <w:r>
        <w:tab/>
      </w:r>
      <w:r>
        <w:tab/>
      </w:r>
      <w:r>
        <w:tab/>
      </w:r>
      <w:r>
        <w:tab/>
      </w:r>
      <w:r>
        <w:tab/>
      </w:r>
      <w:r>
        <w:tab/>
      </w:r>
      <w:r>
        <w:tab/>
      </w:r>
      <w:r w:rsidR="00010D82">
        <w:t xml:space="preserve">   </w:t>
      </w:r>
      <w:r>
        <w:t xml:space="preserve">2016-2017 </w:t>
      </w:r>
    </w:p>
    <w:p w14:paraId="750079A5" w14:textId="77777777" w:rsidR="00FC7033" w:rsidRDefault="00FC7033">
      <w:r>
        <w:t xml:space="preserve">• Created and executed communications strategy, editorial calendar for iconicorange.com </w:t>
      </w:r>
      <w:r>
        <w:br/>
      </w:r>
      <w:r>
        <w:t xml:space="preserve">• Created and managed content and marketing collateral to communicate brand story and value proposition within strategic target markets including healthcare, dental and technology </w:t>
      </w:r>
      <w:r>
        <w:br/>
      </w:r>
      <w:r>
        <w:t xml:space="preserve">• B2B and B2C account management, campaign strategist and content writer for clients including Inman Solar, Liaison Technologies, i-CAT/Henry Schein, FRONTLINE Selling, NALHE Content and </w:t>
      </w:r>
    </w:p>
    <w:p w14:paraId="473DFFFD" w14:textId="3379AF88" w:rsidR="00FC7033" w:rsidRDefault="00FC7033">
      <w:r w:rsidRPr="00010D82">
        <w:rPr>
          <w:b/>
          <w:bCs/>
        </w:rPr>
        <w:t>Communications Specialist</w:t>
      </w:r>
      <w:r>
        <w:t xml:space="preserve"> </w:t>
      </w:r>
      <w:r>
        <w:br/>
      </w:r>
      <w:r>
        <w:t xml:space="preserve">Sequence Health, Atlanta, Georgia </w:t>
      </w:r>
      <w:r>
        <w:tab/>
      </w:r>
      <w:r>
        <w:tab/>
      </w:r>
      <w:r>
        <w:tab/>
      </w:r>
      <w:r>
        <w:tab/>
      </w:r>
      <w:r>
        <w:tab/>
      </w:r>
      <w:r>
        <w:tab/>
      </w:r>
      <w:r>
        <w:tab/>
      </w:r>
      <w:r>
        <w:tab/>
      </w:r>
      <w:r>
        <w:t xml:space="preserve">2016 </w:t>
      </w:r>
    </w:p>
    <w:p w14:paraId="0D177C05" w14:textId="77777777" w:rsidR="00010D82" w:rsidRDefault="00FC7033">
      <w:pPr>
        <w:rPr>
          <w:b/>
          <w:bCs/>
        </w:rPr>
      </w:pPr>
      <w:r>
        <w:t xml:space="preserve">• Rebrand ambassador and communications strategist </w:t>
      </w:r>
      <w:r>
        <w:t>managing internal change communication and employee advocacy program as well as external branding strategy</w:t>
      </w:r>
      <w:r>
        <w:br/>
      </w:r>
      <w:r>
        <w:t xml:space="preserve">• Created the brand story and go-to-market strategy to promote the Sequence patient management and care coordination </w:t>
      </w:r>
      <w:r w:rsidR="00010D82">
        <w:t xml:space="preserve">SAAS </w:t>
      </w:r>
      <w:r>
        <w:t xml:space="preserve">platform </w:t>
      </w:r>
      <w:r>
        <w:br/>
      </w:r>
      <w:r>
        <w:t>• Developed</w:t>
      </w:r>
      <w:r w:rsidR="00010D82">
        <w:t xml:space="preserve"> all</w:t>
      </w:r>
      <w:r>
        <w:t xml:space="preserve"> content and marketing collateral for sequencehealth.com, digital marketing campaigns, brand guidelines, sales collateral, webinar scripting, press releases</w:t>
      </w:r>
      <w:r w:rsidR="00010D82">
        <w:t>, whitepapers</w:t>
      </w:r>
      <w:r>
        <w:br/>
      </w:r>
      <w:r>
        <w:t xml:space="preserve">• Developed communication strategies/editorial calendar, grew web traffic by 32% in 4 months </w:t>
      </w:r>
      <w:r>
        <w:br/>
      </w:r>
    </w:p>
    <w:p w14:paraId="7D533A4E" w14:textId="0BC48463" w:rsidR="00FC7033" w:rsidRDefault="00FC7033">
      <w:r w:rsidRPr="00010D82">
        <w:rPr>
          <w:b/>
          <w:bCs/>
        </w:rPr>
        <w:t>Communication Specialist</w:t>
      </w:r>
      <w:r w:rsidR="00010D82">
        <w:rPr>
          <w:b/>
          <w:bCs/>
        </w:rPr>
        <w:t>, Employee Communications</w:t>
      </w:r>
      <w:r>
        <w:br/>
      </w:r>
      <w:r>
        <w:t xml:space="preserve">Cox Automotive The Creative Group, Atlanta, Georgia </w:t>
      </w:r>
      <w:r>
        <w:tab/>
      </w:r>
      <w:r>
        <w:tab/>
      </w:r>
      <w:r>
        <w:tab/>
      </w:r>
      <w:r>
        <w:tab/>
      </w:r>
      <w:r>
        <w:tab/>
      </w:r>
      <w:r>
        <w:tab/>
      </w:r>
      <w:r>
        <w:t xml:space="preserve">2015 </w:t>
      </w:r>
    </w:p>
    <w:p w14:paraId="1B0780A8" w14:textId="6385FBC2" w:rsidR="00FC7033" w:rsidRDefault="00FC7033">
      <w:r>
        <w:t>• Supported senior members of the Employee Comms, Marketing and Corporate Social Responsibility teams; executed communications plans on behalf of leaders within the business units of Cox Automotive • Managed content and delivery for key projects deployed in Cox Automotive's Jivebased intranet site, Fuel with multimedia content, data, analytics reporting</w:t>
      </w:r>
    </w:p>
    <w:p w14:paraId="4B94D8DC" w14:textId="2850536E" w:rsidR="00C8559B" w:rsidRDefault="00C8559B">
      <w:r>
        <w:lastRenderedPageBreak/>
        <w:t xml:space="preserve">• Sourced, wrote and edited content for weekly Fuel Headlines company-wide email newsletter </w:t>
      </w:r>
      <w:r>
        <w:br/>
      </w:r>
      <w:r>
        <w:t xml:space="preserve">• Increased employee engagement by 25% across all business units </w:t>
      </w:r>
    </w:p>
    <w:p w14:paraId="39FFE043" w14:textId="6BE98122" w:rsidR="00C8559B" w:rsidRDefault="00C8559B">
      <w:r w:rsidRPr="00010D82">
        <w:rPr>
          <w:b/>
          <w:bCs/>
        </w:rPr>
        <w:t>Copywriter/Proofer</w:t>
      </w:r>
      <w:r>
        <w:br/>
      </w:r>
      <w:r>
        <w:t xml:space="preserve">Digital Express Radiant Systems, Norcross, GA </w:t>
      </w:r>
      <w:r>
        <w:tab/>
      </w:r>
      <w:r>
        <w:tab/>
      </w:r>
      <w:r>
        <w:tab/>
      </w:r>
      <w:r>
        <w:tab/>
      </w:r>
      <w:r>
        <w:tab/>
      </w:r>
      <w:r>
        <w:tab/>
      </w:r>
      <w:r w:rsidR="00010D82">
        <w:t xml:space="preserve">   </w:t>
      </w:r>
      <w:r>
        <w:t>2014-2015</w:t>
      </w:r>
    </w:p>
    <w:p w14:paraId="60C102E0" w14:textId="6798303A" w:rsidR="00C8559B" w:rsidRDefault="00C8559B">
      <w:r>
        <w:t xml:space="preserve">• Wrote and proofed direct mail creative for national small business clients at YP </w:t>
      </w:r>
      <w:r>
        <w:br/>
      </w:r>
      <w:r>
        <w:t xml:space="preserve">• Analyzed department workflow procedures to optimize the fulfillment process </w:t>
      </w:r>
      <w:r>
        <w:br/>
      </w:r>
      <w:r>
        <w:t xml:space="preserve">• Sole writer/proofer for pilot email marketing program </w:t>
      </w:r>
    </w:p>
    <w:p w14:paraId="3181DF4D" w14:textId="60A06624" w:rsidR="00C8559B" w:rsidRDefault="00C8559B">
      <w:r w:rsidRPr="00010D82">
        <w:rPr>
          <w:b/>
          <w:bCs/>
        </w:rPr>
        <w:t xml:space="preserve">Digital Marketing Manager </w:t>
      </w:r>
      <w:r w:rsidRPr="00010D82">
        <w:rPr>
          <w:b/>
          <w:bCs/>
        </w:rPr>
        <w:br/>
      </w:r>
      <w:r>
        <w:t xml:space="preserve">ProExel Media Corp., Dunwoody, GA </w:t>
      </w:r>
      <w:r>
        <w:tab/>
      </w:r>
      <w:r>
        <w:tab/>
      </w:r>
      <w:r>
        <w:tab/>
      </w:r>
      <w:r>
        <w:tab/>
      </w:r>
      <w:r>
        <w:tab/>
      </w:r>
      <w:r>
        <w:tab/>
      </w:r>
      <w:r>
        <w:tab/>
      </w:r>
      <w:r w:rsidR="00010D82">
        <w:t xml:space="preserve">   </w:t>
      </w:r>
      <w:r>
        <w:t xml:space="preserve">2013-2014 </w:t>
      </w:r>
    </w:p>
    <w:p w14:paraId="16ACF93F" w14:textId="77777777" w:rsidR="00C8559B" w:rsidRDefault="00C8559B">
      <w:r>
        <w:t>• Developed and managed digital advertising campaigns (pay per click, search engine marketing, social media and display advertising) for national automotive groups</w:t>
      </w:r>
      <w:r>
        <w:br/>
      </w:r>
      <w:r>
        <w:t xml:space="preserve">• Managed team of developers, designers and sales staff </w:t>
      </w:r>
      <w:r>
        <w:br/>
      </w:r>
      <w:r>
        <w:t xml:space="preserve">• Utilized custom reporting to identify, analyze and communicate campaign performance reports </w:t>
      </w:r>
    </w:p>
    <w:p w14:paraId="538D1AC8" w14:textId="05AC0E96" w:rsidR="00C8559B" w:rsidRDefault="00C8559B">
      <w:r w:rsidRPr="00010D82">
        <w:rPr>
          <w:b/>
          <w:bCs/>
        </w:rPr>
        <w:t xml:space="preserve">Account Service Manager </w:t>
      </w:r>
      <w:r>
        <w:br/>
      </w:r>
      <w:r>
        <w:t xml:space="preserve">EBSCO Industries MetaPress Division, Birmingham, AL </w:t>
      </w:r>
      <w:r>
        <w:tab/>
      </w:r>
      <w:r>
        <w:tab/>
      </w:r>
      <w:r>
        <w:tab/>
      </w:r>
      <w:r>
        <w:tab/>
      </w:r>
      <w:r>
        <w:tab/>
      </w:r>
      <w:r w:rsidR="00010D82">
        <w:t xml:space="preserve">   </w:t>
      </w:r>
      <w:r>
        <w:t xml:space="preserve">2010-2012 </w:t>
      </w:r>
    </w:p>
    <w:p w14:paraId="1A55DBFB" w14:textId="11F79BAD" w:rsidR="00010D82" w:rsidRDefault="00C8559B">
      <w:r>
        <w:t xml:space="preserve">• Client </w:t>
      </w:r>
      <w:r w:rsidR="00010D82">
        <w:t>S</w:t>
      </w:r>
      <w:r>
        <w:t xml:space="preserve">ervices/Account Management: Managed 15 international STM (Scientific, Technical and Medical) publishers, supported more than 100 publisher clients </w:t>
      </w:r>
      <w:r>
        <w:br/>
      </w:r>
      <w:r>
        <w:t xml:space="preserve">• Communicated technical requirements between clients and internal development team, and managed project roadmap milestones and website/product deployment </w:t>
      </w:r>
      <w:r>
        <w:br/>
      </w:r>
      <w:r>
        <w:t xml:space="preserve">• Provided complete systems training after go-live, set up subscriber and member registration, and user authentication, provided content management, invoicing, and access control </w:t>
      </w:r>
      <w:r>
        <w:br/>
      </w:r>
      <w:r>
        <w:t xml:space="preserve">• Troubleshot and resolved site errors and metadata updates using Site Editor </w:t>
      </w:r>
    </w:p>
    <w:p w14:paraId="1946EE6F" w14:textId="40FE6C7C" w:rsidR="00010D82" w:rsidRDefault="00C8559B">
      <w:r w:rsidRPr="00010D82">
        <w:rPr>
          <w:b/>
          <w:bCs/>
        </w:rPr>
        <w:t xml:space="preserve">Copywriter </w:t>
      </w:r>
      <w:r w:rsidR="00010D82">
        <w:br/>
      </w:r>
      <w:r>
        <w:t xml:space="preserve">Long’s Electronics, Inc., Irondale, AL </w:t>
      </w:r>
      <w:r w:rsidR="00010D82">
        <w:tab/>
      </w:r>
      <w:r w:rsidR="00010D82">
        <w:tab/>
      </w:r>
      <w:r w:rsidR="00010D82">
        <w:tab/>
      </w:r>
      <w:r w:rsidR="00010D82">
        <w:tab/>
      </w:r>
      <w:r w:rsidR="00010D82">
        <w:tab/>
      </w:r>
      <w:r w:rsidR="00010D82">
        <w:tab/>
      </w:r>
      <w:r w:rsidR="00010D82">
        <w:tab/>
        <w:t xml:space="preserve">   </w:t>
      </w:r>
      <w:r>
        <w:t xml:space="preserve">2007-2010 </w:t>
      </w:r>
    </w:p>
    <w:p w14:paraId="376A88C8" w14:textId="77777777" w:rsidR="00010D82" w:rsidRDefault="00C8559B">
      <w:r>
        <w:t xml:space="preserve">• Created advertising/editorial copy for direct marketing and advertising projects including catalog copy, newspaper/trade magazine advertorial, website and consumer trade show marketing copy, editorial for industry publications, email marketing, and internal communications </w:t>
      </w:r>
      <w:r w:rsidR="00010D82">
        <w:br/>
      </w:r>
      <w:r>
        <w:t xml:space="preserve">• Conducted intensive product research to identify and communicate product benefits and value proposition in both business-to-business and business-to-consumer advertising copy </w:t>
      </w:r>
      <w:r w:rsidR="00010D82">
        <w:br/>
      </w:r>
      <w:r>
        <w:t xml:space="preserve">• Managed social media campaigns, digital content and web store </w:t>
      </w:r>
    </w:p>
    <w:p w14:paraId="73408A54" w14:textId="77777777" w:rsidR="00010D82" w:rsidRDefault="00010D82"/>
    <w:p w14:paraId="2618238F" w14:textId="0E079F65" w:rsidR="00FC7033" w:rsidRDefault="00C8559B">
      <w:r>
        <w:t xml:space="preserve">Bachelor of Science, Communication, Kaplan University </w:t>
      </w:r>
      <w:r w:rsidR="00010D82">
        <w:br/>
      </w:r>
      <w:r>
        <w:t>Mass Communication, University of Montevallo</w:t>
      </w:r>
    </w:p>
    <w:sectPr w:rsidR="00FC70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D58"/>
    <w:rsid w:val="00010D82"/>
    <w:rsid w:val="00113C52"/>
    <w:rsid w:val="00152D58"/>
    <w:rsid w:val="00232FC2"/>
    <w:rsid w:val="0028238F"/>
    <w:rsid w:val="0085240D"/>
    <w:rsid w:val="00912852"/>
    <w:rsid w:val="00A23F47"/>
    <w:rsid w:val="00C8559B"/>
    <w:rsid w:val="00D273F7"/>
    <w:rsid w:val="00E455D5"/>
    <w:rsid w:val="00FC7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5999F"/>
  <w15:chartTrackingRefBased/>
  <w15:docId w15:val="{503CF1A0-FB53-448A-A14B-22806FC34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3F47"/>
    <w:rPr>
      <w:color w:val="0563C1" w:themeColor="hyperlink"/>
      <w:u w:val="single"/>
    </w:rPr>
  </w:style>
  <w:style w:type="character" w:styleId="UnresolvedMention">
    <w:name w:val="Unresolved Mention"/>
    <w:basedOn w:val="DefaultParagraphFont"/>
    <w:uiPriority w:val="99"/>
    <w:semiHidden/>
    <w:unhideWhenUsed/>
    <w:rsid w:val="00A23F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athrynhens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727</Words>
  <Characters>4147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Brannon Smith</dc:creator>
  <cp:keywords/>
  <dc:description/>
  <cp:lastModifiedBy>Brannon Smith</cp:lastModifiedBy>
  <cp:revision>4</cp:revision>
  <dcterms:created xsi:type="dcterms:W3CDTF">2019-06-20T20:22:00Z</dcterms:created>
  <dcterms:modified xsi:type="dcterms:W3CDTF">2019-06-20T20:37:00Z</dcterms:modified>
</cp:coreProperties>
</file>